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57DED479" w:rsidR="00F1258B" w:rsidRPr="00B86DE9" w:rsidRDefault="00F824FA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Pr="00417826">
              <w:rPr>
                <w:rFonts w:ascii="Times New Roman" w:hAnsi="Times New Roman" w:cs="Times New Roman"/>
                <w:b/>
                <w:szCs w:val="22"/>
              </w:rPr>
              <w:t>CO</w:t>
            </w:r>
            <w:r w:rsidRPr="00417826">
              <w:rPr>
                <w:rFonts w:ascii="Times New Roman" w:hAnsi="Times New Roman" w:cs="Times New Roman"/>
                <w:b/>
                <w:szCs w:val="22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i</w:t>
            </w:r>
            <w:r w:rsidRPr="00417826">
              <w:rPr>
                <w:rFonts w:ascii="Times New Roman" w:hAnsi="Times New Roman" w:cs="Times New Roman"/>
                <w:b/>
                <w:szCs w:val="22"/>
              </w:rPr>
              <w:t>n</w:t>
            </w:r>
            <w:r>
              <w:rPr>
                <w:rFonts w:ascii="Times New Roman" w:hAnsi="Times New Roman" w:cs="Times New Roman"/>
                <w:b/>
                <w:szCs w:val="22"/>
              </w:rPr>
              <w:t>k</w:t>
            </w:r>
            <w:r w:rsidRPr="00417826">
              <w:rPr>
                <w:rFonts w:ascii="Times New Roman" w:hAnsi="Times New Roman" w:cs="Times New Roman"/>
                <w:b/>
                <w:szCs w:val="22"/>
              </w:rPr>
              <w:t>ub</w:t>
            </w:r>
            <w:r>
              <w:rPr>
                <w:rFonts w:ascii="Times New Roman" w:hAnsi="Times New Roman" w:cs="Times New Roman"/>
                <w:b/>
                <w:szCs w:val="22"/>
              </w:rPr>
              <w:t>á</w:t>
            </w:r>
            <w:r w:rsidRPr="00417826">
              <w:rPr>
                <w:rFonts w:ascii="Times New Roman" w:hAnsi="Times New Roman" w:cs="Times New Roman"/>
                <w:b/>
                <w:szCs w:val="22"/>
              </w:rPr>
              <w:t>tor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71A3B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671A3B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38BA7029" w:rsidR="006F47CC" w:rsidRPr="00671A3B" w:rsidRDefault="00417826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b/>
                <w:szCs w:val="22"/>
              </w:rPr>
              <w:t>CO</w:t>
            </w:r>
            <w:r w:rsidRPr="00671A3B">
              <w:rPr>
                <w:rFonts w:ascii="Times New Roman" w:hAnsi="Times New Roman" w:cs="Times New Roman"/>
                <w:b/>
                <w:szCs w:val="22"/>
                <w:vertAlign w:val="subscript"/>
              </w:rPr>
              <w:t>2</w:t>
            </w:r>
            <w:r w:rsidRPr="00671A3B">
              <w:rPr>
                <w:rFonts w:ascii="Times New Roman" w:hAnsi="Times New Roman" w:cs="Times New Roman"/>
                <w:b/>
                <w:szCs w:val="22"/>
              </w:rPr>
              <w:t xml:space="preserve"> inkubátor</w:t>
            </w:r>
          </w:p>
          <w:p w14:paraId="0DAC5E51" w14:textId="3FFF3ABA" w:rsidR="002F7503" w:rsidRPr="00671A3B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71A3B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71A3B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19BB68F" w14:textId="77777777" w:rsidR="0041782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3B92D9AA" w14:textId="636DAD3C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Inkubátor s CO</w:t>
            </w:r>
            <w:r w:rsidRPr="004E37C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 xml:space="preserve"> atmosférou</w:t>
            </w:r>
          </w:p>
          <w:p w14:paraId="6EE757B3" w14:textId="3EF1D21E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kapacita vnitřní komory v rozsahu min. 170 l a max. 250 l</w:t>
            </w:r>
          </w:p>
          <w:p w14:paraId="3C1C52BB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 xml:space="preserve">- teplotní odchylka při </w:t>
            </w:r>
            <w:proofErr w:type="gramStart"/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37°C</w:t>
            </w:r>
            <w:proofErr w:type="gramEnd"/>
            <w:r w:rsidRPr="004E37C6">
              <w:rPr>
                <w:rFonts w:ascii="Times New Roman" w:hAnsi="Times New Roman" w:cs="Times New Roman"/>
                <w:sz w:val="24"/>
                <w:szCs w:val="24"/>
              </w:rPr>
              <w:t xml:space="preserve"> ± 0,3°C</w:t>
            </w:r>
          </w:p>
          <w:p w14:paraId="259EAE92" w14:textId="0AD24139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regulace obsahu CO</w:t>
            </w:r>
            <w:r w:rsidRPr="004E37C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 xml:space="preserve"> v komoře v rozsahu 1-20 %, s nastavením po 0,1 %, vstup CO</w:t>
            </w:r>
            <w:r w:rsidRPr="004E37C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 xml:space="preserve"> přes HEPA filtr</w:t>
            </w:r>
          </w:p>
          <w:p w14:paraId="539BDA53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IR senzor pro měření obsahu CO</w:t>
            </w:r>
            <w:r w:rsidRPr="004E37C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, teplotní senzor, senzor pro snímání vlhkosti</w:t>
            </w:r>
          </w:p>
          <w:p w14:paraId="1D138057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program pro dekontaminaci vnitřní komory bez nutnosti odebrat senzory</w:t>
            </w:r>
          </w:p>
          <w:p w14:paraId="102F4973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min. 2 vnitřní police, nastavitelná výška polic</w:t>
            </w:r>
          </w:p>
          <w:p w14:paraId="01216AF7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vnitřní skleněná dvířka</w:t>
            </w:r>
          </w:p>
          <w:p w14:paraId="7A114351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- vizuální a zvukový alarm</w:t>
            </w:r>
          </w:p>
          <w:p w14:paraId="03508679" w14:textId="77777777" w:rsidR="00417826" w:rsidRPr="004E37C6" w:rsidRDefault="00417826" w:rsidP="00417826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C6">
              <w:rPr>
                <w:rFonts w:ascii="Times New Roman" w:hAnsi="Times New Roman" w:cs="Times New Roman"/>
                <w:sz w:val="24"/>
                <w:szCs w:val="24"/>
              </w:rPr>
              <w:t>Napájení 230 V/50-60 Hz</w:t>
            </w: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p w14:paraId="1F7671AA" w14:textId="77777777" w:rsidR="0077120B" w:rsidRDefault="0077120B" w:rsidP="00280B71">
      <w:pPr>
        <w:rPr>
          <w:rFonts w:cs="Arial"/>
          <w:sz w:val="20"/>
          <w:szCs w:val="20"/>
        </w:rPr>
      </w:pPr>
    </w:p>
    <w:sectPr w:rsidR="0077120B" w:rsidSect="00735013">
      <w:headerReference w:type="default" r:id="rId11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7C6E5" w14:textId="77777777" w:rsidR="007F2FB2" w:rsidRDefault="007F2FB2" w:rsidP="003330EE">
      <w:pPr>
        <w:spacing w:after="0"/>
      </w:pPr>
      <w:r>
        <w:separator/>
      </w:r>
    </w:p>
  </w:endnote>
  <w:endnote w:type="continuationSeparator" w:id="0">
    <w:p w14:paraId="0D888EE8" w14:textId="77777777" w:rsidR="007F2FB2" w:rsidRDefault="007F2FB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E241F" w14:textId="77777777" w:rsidR="007F2FB2" w:rsidRDefault="007F2FB2" w:rsidP="003330EE">
      <w:pPr>
        <w:spacing w:after="0"/>
      </w:pPr>
      <w:r>
        <w:separator/>
      </w:r>
    </w:p>
  </w:footnote>
  <w:footnote w:type="continuationSeparator" w:id="0">
    <w:p w14:paraId="73E39582" w14:textId="77777777" w:rsidR="007F2FB2" w:rsidRDefault="007F2FB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E35DC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67B41"/>
    <w:rsid w:val="002741D5"/>
    <w:rsid w:val="00276C93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7826"/>
    <w:rsid w:val="004207EB"/>
    <w:rsid w:val="00431478"/>
    <w:rsid w:val="0043682A"/>
    <w:rsid w:val="00445326"/>
    <w:rsid w:val="00461E81"/>
    <w:rsid w:val="00474AA0"/>
    <w:rsid w:val="00485540"/>
    <w:rsid w:val="00485D7E"/>
    <w:rsid w:val="004D5E13"/>
    <w:rsid w:val="004E37C6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1A3B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35013"/>
    <w:rsid w:val="00741A85"/>
    <w:rsid w:val="007475CC"/>
    <w:rsid w:val="00747997"/>
    <w:rsid w:val="0076368A"/>
    <w:rsid w:val="0077120B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7F2FB2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16573"/>
    <w:rsid w:val="00A26CD2"/>
    <w:rsid w:val="00A4427C"/>
    <w:rsid w:val="00A51093"/>
    <w:rsid w:val="00A62366"/>
    <w:rsid w:val="00A712E4"/>
    <w:rsid w:val="00A80663"/>
    <w:rsid w:val="00AA0AAC"/>
    <w:rsid w:val="00AC73F6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4FF"/>
    <w:rsid w:val="00E66A60"/>
    <w:rsid w:val="00E74926"/>
    <w:rsid w:val="00E75DBC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24FA"/>
    <w:rsid w:val="00F83BBE"/>
    <w:rsid w:val="00F86989"/>
    <w:rsid w:val="00F86AE3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178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178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E75D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8</cp:revision>
  <cp:lastPrinted>2020-07-28T05:08:00Z</cp:lastPrinted>
  <dcterms:created xsi:type="dcterms:W3CDTF">2021-03-12T14:17:00Z</dcterms:created>
  <dcterms:modified xsi:type="dcterms:W3CDTF">2021-03-17T18:03:00Z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